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227" w:rsidRDefault="00D31ECC">
      <w:pPr>
        <w:widowControl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附件1 ：</w:t>
      </w:r>
    </w:p>
    <w:p w:rsidR="00146227" w:rsidRDefault="00D31ECC">
      <w:pPr>
        <w:widowControl/>
        <w:ind w:firstLineChars="250" w:firstLine="900"/>
        <w:rPr>
          <w:rFonts w:asciiTheme="majorEastAsia" w:eastAsiaTheme="majorEastAsia" w:hAnsiTheme="majorEastAsia" w:cs="宋体"/>
          <w:kern w:val="0"/>
          <w:sz w:val="36"/>
          <w:szCs w:val="36"/>
        </w:rPr>
      </w:pPr>
      <w:r>
        <w:rPr>
          <w:rFonts w:asciiTheme="majorEastAsia" w:eastAsiaTheme="majorEastAsia" w:hAnsiTheme="majorEastAsia" w:cs="宋体" w:hint="eastAsia"/>
          <w:kern w:val="0"/>
          <w:sz w:val="36"/>
          <w:szCs w:val="36"/>
        </w:rPr>
        <w:t>201</w:t>
      </w:r>
      <w:r w:rsidR="00BB36B0">
        <w:rPr>
          <w:rFonts w:asciiTheme="majorEastAsia" w:eastAsiaTheme="majorEastAsia" w:hAnsiTheme="majorEastAsia" w:cs="宋体" w:hint="eastAsia"/>
          <w:kern w:val="0"/>
          <w:sz w:val="36"/>
          <w:szCs w:val="36"/>
        </w:rPr>
        <w:t>9</w:t>
      </w:r>
      <w:r>
        <w:rPr>
          <w:rFonts w:asciiTheme="majorEastAsia" w:eastAsiaTheme="majorEastAsia" w:hAnsiTheme="majorEastAsia" w:cs="宋体" w:hint="eastAsia"/>
          <w:kern w:val="0"/>
          <w:sz w:val="36"/>
          <w:szCs w:val="36"/>
        </w:rPr>
        <w:t>年全国</w:t>
      </w:r>
      <w:r w:rsidR="00BB36B0">
        <w:rPr>
          <w:rFonts w:asciiTheme="majorEastAsia" w:eastAsiaTheme="majorEastAsia" w:hAnsiTheme="majorEastAsia" w:cs="宋体" w:hint="eastAsia"/>
          <w:kern w:val="0"/>
          <w:sz w:val="36"/>
          <w:szCs w:val="36"/>
        </w:rPr>
        <w:t>五子棋</w:t>
      </w:r>
      <w:r>
        <w:rPr>
          <w:rFonts w:asciiTheme="majorEastAsia" w:eastAsiaTheme="majorEastAsia" w:hAnsiTheme="majorEastAsia" w:cs="宋体" w:hint="eastAsia"/>
          <w:kern w:val="0"/>
          <w:sz w:val="36"/>
          <w:szCs w:val="36"/>
        </w:rPr>
        <w:t>特色学校比赛竞赛规程</w:t>
      </w:r>
    </w:p>
    <w:p w:rsidR="00146227" w:rsidRDefault="00D31ECC">
      <w:pPr>
        <w:pStyle w:val="a4"/>
        <w:widowControl/>
        <w:numPr>
          <w:ilvl w:val="0"/>
          <w:numId w:val="1"/>
        </w:numPr>
        <w:spacing w:line="600" w:lineRule="exact"/>
        <w:ind w:firstLineChars="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 xml:space="preserve">主办单位： </w:t>
      </w:r>
      <w:r w:rsidR="00430264">
        <w:rPr>
          <w:rFonts w:ascii="仿宋" w:eastAsia="仿宋" w:hAnsi="仿宋" w:cs="宋体" w:hint="eastAsia"/>
          <w:kern w:val="0"/>
          <w:sz w:val="32"/>
          <w:szCs w:val="32"/>
        </w:rPr>
        <w:t>国家体育总局棋牌运动管理中心</w:t>
      </w:r>
    </w:p>
    <w:p w:rsidR="00430264" w:rsidRDefault="00430264" w:rsidP="00430264">
      <w:pPr>
        <w:pStyle w:val="a4"/>
        <w:widowControl/>
        <w:spacing w:line="600" w:lineRule="exact"/>
        <w:ind w:left="1360" w:firstLineChars="0" w:firstLine="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 xml:space="preserve">           中国围棋协会五子棋分会</w:t>
      </w:r>
    </w:p>
    <w:p w:rsidR="00146227" w:rsidRDefault="00D31ECC">
      <w:pPr>
        <w:pStyle w:val="a4"/>
        <w:widowControl/>
        <w:numPr>
          <w:ilvl w:val="0"/>
          <w:numId w:val="1"/>
        </w:numPr>
        <w:spacing w:line="600" w:lineRule="exact"/>
        <w:ind w:firstLineChars="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承办单位：</w:t>
      </w:r>
      <w:r w:rsidR="00430264">
        <w:rPr>
          <w:rFonts w:ascii="仿宋" w:eastAsia="仿宋" w:hAnsi="仿宋" w:cs="宋体" w:hint="eastAsia"/>
          <w:kern w:val="0"/>
          <w:sz w:val="32"/>
          <w:szCs w:val="32"/>
        </w:rPr>
        <w:t>河北省体育局棋牌运动管理中心</w:t>
      </w:r>
    </w:p>
    <w:p w:rsidR="00146227" w:rsidRDefault="00D31ECC">
      <w:pPr>
        <w:pStyle w:val="a4"/>
        <w:widowControl/>
        <w:numPr>
          <w:ilvl w:val="0"/>
          <w:numId w:val="1"/>
        </w:numPr>
        <w:spacing w:line="600" w:lineRule="exact"/>
        <w:ind w:firstLineChars="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协办单位：</w:t>
      </w:r>
      <w:r w:rsidR="00430264">
        <w:rPr>
          <w:rFonts w:ascii="仿宋" w:eastAsia="仿宋" w:hAnsi="仿宋" w:cs="宋体" w:hint="eastAsia"/>
          <w:kern w:val="0"/>
          <w:sz w:val="32"/>
          <w:szCs w:val="32"/>
        </w:rPr>
        <w:t>秦皇岛</w:t>
      </w:r>
      <w:proofErr w:type="gramStart"/>
      <w:r w:rsidR="00430264">
        <w:rPr>
          <w:rFonts w:ascii="仿宋" w:eastAsia="仿宋" w:hAnsi="仿宋" w:cs="宋体" w:hint="eastAsia"/>
          <w:kern w:val="0"/>
          <w:sz w:val="32"/>
          <w:szCs w:val="32"/>
        </w:rPr>
        <w:t>睿峰文化</w:t>
      </w:r>
      <w:proofErr w:type="gramEnd"/>
      <w:r w:rsidR="00430264">
        <w:rPr>
          <w:rFonts w:ascii="仿宋" w:eastAsia="仿宋" w:hAnsi="仿宋" w:cs="宋体" w:hint="eastAsia"/>
          <w:kern w:val="0"/>
          <w:sz w:val="32"/>
          <w:szCs w:val="32"/>
        </w:rPr>
        <w:t>传播有限公司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四、比赛时间和地点：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比赛时间：</w:t>
      </w:r>
      <w:r w:rsidR="00430264">
        <w:rPr>
          <w:rFonts w:ascii="仿宋" w:eastAsia="仿宋" w:hAnsi="仿宋" w:cs="宋体" w:hint="eastAsia"/>
          <w:kern w:val="0"/>
          <w:sz w:val="32"/>
          <w:szCs w:val="32"/>
        </w:rPr>
        <w:t>2019</w:t>
      </w:r>
      <w:r w:rsidR="00BB36B0">
        <w:rPr>
          <w:rFonts w:ascii="仿宋" w:eastAsia="仿宋" w:hAnsi="仿宋" w:cs="宋体" w:hint="eastAsia"/>
          <w:kern w:val="0"/>
          <w:sz w:val="32"/>
          <w:szCs w:val="32"/>
        </w:rPr>
        <w:t xml:space="preserve">年 </w:t>
      </w:r>
      <w:r w:rsidR="00430264">
        <w:rPr>
          <w:rFonts w:ascii="仿宋" w:eastAsia="仿宋" w:hAnsi="仿宋" w:cs="宋体" w:hint="eastAsia"/>
          <w:kern w:val="0"/>
          <w:sz w:val="32"/>
          <w:szCs w:val="32"/>
        </w:rPr>
        <w:t>12</w:t>
      </w:r>
      <w:r>
        <w:rPr>
          <w:rFonts w:ascii="仿宋" w:eastAsia="仿宋" w:hAnsi="仿宋" w:cs="宋体" w:hint="eastAsia"/>
          <w:kern w:val="0"/>
          <w:sz w:val="32"/>
          <w:szCs w:val="32"/>
        </w:rPr>
        <w:t>月</w:t>
      </w:r>
      <w:r w:rsidR="00430264">
        <w:rPr>
          <w:rFonts w:ascii="仿宋" w:eastAsia="仿宋" w:hAnsi="仿宋" w:cs="宋体" w:hint="eastAsia"/>
          <w:kern w:val="0"/>
          <w:sz w:val="32"/>
          <w:szCs w:val="32"/>
        </w:rPr>
        <w:t>13</w:t>
      </w:r>
      <w:r>
        <w:rPr>
          <w:rFonts w:ascii="仿宋" w:eastAsia="仿宋" w:hAnsi="仿宋" w:cs="宋体" w:hint="eastAsia"/>
          <w:kern w:val="0"/>
          <w:sz w:val="32"/>
          <w:szCs w:val="32"/>
        </w:rPr>
        <w:t>日至</w:t>
      </w:r>
      <w:r w:rsidR="00430264">
        <w:rPr>
          <w:rFonts w:ascii="仿宋" w:eastAsia="仿宋" w:hAnsi="仿宋" w:cs="宋体" w:hint="eastAsia"/>
          <w:kern w:val="0"/>
          <w:sz w:val="32"/>
          <w:szCs w:val="32"/>
        </w:rPr>
        <w:t>15</w:t>
      </w:r>
      <w:r>
        <w:rPr>
          <w:rFonts w:ascii="仿宋" w:eastAsia="仿宋" w:hAnsi="仿宋" w:cs="宋体" w:hint="eastAsia"/>
          <w:kern w:val="0"/>
          <w:sz w:val="32"/>
          <w:szCs w:val="32"/>
        </w:rPr>
        <w:t>日</w:t>
      </w:r>
    </w:p>
    <w:p w:rsidR="00146227" w:rsidRDefault="00D31ECC" w:rsidP="00BB36B0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比赛地点：</w:t>
      </w:r>
      <w:r w:rsidR="00BB36B0">
        <w:rPr>
          <w:rFonts w:ascii="仿宋" w:eastAsia="仿宋" w:hAnsi="仿宋" w:cs="宋体"/>
          <w:kern w:val="0"/>
          <w:sz w:val="32"/>
          <w:szCs w:val="32"/>
        </w:rPr>
        <w:t xml:space="preserve"> </w:t>
      </w:r>
      <w:r w:rsidR="00430264">
        <w:rPr>
          <w:rFonts w:ascii="仿宋" w:eastAsia="仿宋" w:hAnsi="仿宋" w:cs="宋体" w:hint="eastAsia"/>
          <w:kern w:val="0"/>
          <w:sz w:val="32"/>
          <w:szCs w:val="32"/>
        </w:rPr>
        <w:t>秦皇岛夏都宾馆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五、竞赛项目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个人赛和团体赛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六、参赛资格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(</w:t>
      </w:r>
      <w:proofErr w:type="gramStart"/>
      <w:r>
        <w:rPr>
          <w:rFonts w:ascii="仿宋" w:eastAsia="仿宋" w:hAnsi="仿宋" w:cs="宋体" w:hint="eastAsia"/>
          <w:kern w:val="0"/>
          <w:sz w:val="32"/>
          <w:szCs w:val="32"/>
        </w:rPr>
        <w:t>一</w:t>
      </w:r>
      <w:proofErr w:type="gramEnd"/>
      <w:r>
        <w:rPr>
          <w:rFonts w:ascii="仿宋" w:eastAsia="仿宋" w:hAnsi="仿宋" w:cs="宋体" w:hint="eastAsia"/>
          <w:kern w:val="0"/>
          <w:sz w:val="32"/>
          <w:szCs w:val="32"/>
        </w:rPr>
        <w:t>)个人赛：具有县级以上体育(或教育)行政管理部门颁发的棋类特色学校、五子棋特色学校在校学生均可报名参赛。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(二)团体赛：参加团体赛的代表队必须由男女选手共同组成。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(三)各单位统一组队报名，参加个人赛的人数不限。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七、年龄分组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特色学校A组：200</w:t>
      </w:r>
      <w:r w:rsidR="00430264">
        <w:rPr>
          <w:rFonts w:ascii="仿宋" w:eastAsia="仿宋" w:hAnsi="仿宋" w:cs="宋体" w:hint="eastAsia"/>
          <w:kern w:val="0"/>
          <w:sz w:val="32"/>
          <w:szCs w:val="32"/>
        </w:rPr>
        <w:t>1</w:t>
      </w:r>
      <w:r>
        <w:rPr>
          <w:rFonts w:ascii="仿宋" w:eastAsia="仿宋" w:hAnsi="仿宋" w:cs="宋体" w:hint="eastAsia"/>
          <w:kern w:val="0"/>
          <w:sz w:val="32"/>
          <w:szCs w:val="32"/>
        </w:rPr>
        <w:t>年9月1日至200</w:t>
      </w:r>
      <w:r w:rsidR="00430264">
        <w:rPr>
          <w:rFonts w:ascii="仿宋" w:eastAsia="仿宋" w:hAnsi="仿宋" w:cs="宋体" w:hint="eastAsia"/>
          <w:kern w:val="0"/>
          <w:sz w:val="32"/>
          <w:szCs w:val="32"/>
        </w:rPr>
        <w:t>7</w:t>
      </w:r>
      <w:r>
        <w:rPr>
          <w:rFonts w:ascii="仿宋" w:eastAsia="仿宋" w:hAnsi="仿宋" w:cs="宋体" w:hint="eastAsia"/>
          <w:kern w:val="0"/>
          <w:sz w:val="32"/>
          <w:szCs w:val="32"/>
        </w:rPr>
        <w:t>年8月31日出生。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特色学校B组：200</w:t>
      </w:r>
      <w:r w:rsidR="00430264">
        <w:rPr>
          <w:rFonts w:ascii="仿宋" w:eastAsia="仿宋" w:hAnsi="仿宋" w:cs="宋体" w:hint="eastAsia"/>
          <w:kern w:val="0"/>
          <w:sz w:val="32"/>
          <w:szCs w:val="32"/>
        </w:rPr>
        <w:t>7</w:t>
      </w:r>
      <w:r>
        <w:rPr>
          <w:rFonts w:ascii="仿宋" w:eastAsia="仿宋" w:hAnsi="仿宋" w:cs="宋体" w:hint="eastAsia"/>
          <w:kern w:val="0"/>
          <w:sz w:val="32"/>
          <w:szCs w:val="32"/>
        </w:rPr>
        <w:t>年9月1日至200</w:t>
      </w:r>
      <w:r w:rsidR="00430264">
        <w:rPr>
          <w:rFonts w:ascii="仿宋" w:eastAsia="仿宋" w:hAnsi="仿宋" w:cs="宋体" w:hint="eastAsia"/>
          <w:kern w:val="0"/>
          <w:sz w:val="32"/>
          <w:szCs w:val="32"/>
        </w:rPr>
        <w:t>9</w:t>
      </w:r>
      <w:r>
        <w:rPr>
          <w:rFonts w:ascii="仿宋" w:eastAsia="仿宋" w:hAnsi="仿宋" w:cs="宋体" w:hint="eastAsia"/>
          <w:kern w:val="0"/>
          <w:sz w:val="32"/>
          <w:szCs w:val="32"/>
        </w:rPr>
        <w:t>年8月31日出生。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lastRenderedPageBreak/>
        <w:t>特色学校C组：200</w:t>
      </w:r>
      <w:r w:rsidR="00430264">
        <w:rPr>
          <w:rFonts w:ascii="仿宋" w:eastAsia="仿宋" w:hAnsi="仿宋" w:cs="宋体" w:hint="eastAsia"/>
          <w:kern w:val="0"/>
          <w:sz w:val="32"/>
          <w:szCs w:val="32"/>
        </w:rPr>
        <w:t>9</w:t>
      </w:r>
      <w:r>
        <w:rPr>
          <w:rFonts w:ascii="仿宋" w:eastAsia="仿宋" w:hAnsi="仿宋" w:cs="宋体" w:hint="eastAsia"/>
          <w:kern w:val="0"/>
          <w:sz w:val="32"/>
          <w:szCs w:val="32"/>
        </w:rPr>
        <w:t>年9月1日至201</w:t>
      </w:r>
      <w:r w:rsidR="00430264">
        <w:rPr>
          <w:rFonts w:ascii="仿宋" w:eastAsia="仿宋" w:hAnsi="仿宋" w:cs="宋体" w:hint="eastAsia"/>
          <w:kern w:val="0"/>
          <w:sz w:val="32"/>
          <w:szCs w:val="32"/>
        </w:rPr>
        <w:t>1</w:t>
      </w:r>
      <w:r>
        <w:rPr>
          <w:rFonts w:ascii="仿宋" w:eastAsia="仿宋" w:hAnsi="仿宋" w:cs="宋体" w:hint="eastAsia"/>
          <w:kern w:val="0"/>
          <w:sz w:val="32"/>
          <w:szCs w:val="32"/>
        </w:rPr>
        <w:t>年8月31日出生。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特色学校D组：201</w:t>
      </w:r>
      <w:r w:rsidR="00430264">
        <w:rPr>
          <w:rFonts w:ascii="仿宋" w:eastAsia="仿宋" w:hAnsi="仿宋" w:cs="宋体" w:hint="eastAsia"/>
          <w:kern w:val="0"/>
          <w:sz w:val="32"/>
          <w:szCs w:val="32"/>
        </w:rPr>
        <w:t>1</w:t>
      </w:r>
      <w:r>
        <w:rPr>
          <w:rFonts w:ascii="仿宋" w:eastAsia="仿宋" w:hAnsi="仿宋" w:cs="宋体" w:hint="eastAsia"/>
          <w:kern w:val="0"/>
          <w:sz w:val="32"/>
          <w:szCs w:val="32"/>
        </w:rPr>
        <w:t>年9月1日至</w:t>
      </w:r>
      <w:r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201</w:t>
      </w:r>
      <w:r w:rsidR="00430264"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3</w:t>
      </w:r>
      <w:r>
        <w:rPr>
          <w:rFonts w:ascii="仿宋" w:eastAsia="仿宋" w:hAnsi="仿宋" w:cs="宋体" w:hint="eastAsia"/>
          <w:color w:val="000000" w:themeColor="text1"/>
          <w:kern w:val="0"/>
          <w:sz w:val="32"/>
          <w:szCs w:val="32"/>
        </w:rPr>
        <w:t>年</w:t>
      </w:r>
      <w:r>
        <w:rPr>
          <w:rFonts w:ascii="仿宋" w:eastAsia="仿宋" w:hAnsi="仿宋" w:cs="宋体" w:hint="eastAsia"/>
          <w:kern w:val="0"/>
          <w:sz w:val="32"/>
          <w:szCs w:val="32"/>
        </w:rPr>
        <w:t>8月31日出生。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八、竞赛办法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(</w:t>
      </w:r>
      <w:proofErr w:type="gramStart"/>
      <w:r>
        <w:rPr>
          <w:rFonts w:ascii="仿宋" w:eastAsia="仿宋" w:hAnsi="仿宋" w:cs="宋体" w:hint="eastAsia"/>
          <w:kern w:val="0"/>
          <w:sz w:val="32"/>
          <w:szCs w:val="32"/>
        </w:rPr>
        <w:t>一</w:t>
      </w:r>
      <w:proofErr w:type="gramEnd"/>
      <w:r>
        <w:rPr>
          <w:rFonts w:ascii="仿宋" w:eastAsia="仿宋" w:hAnsi="仿宋" w:cs="宋体" w:hint="eastAsia"/>
          <w:kern w:val="0"/>
          <w:sz w:val="32"/>
          <w:szCs w:val="32"/>
        </w:rPr>
        <w:t>)采用国家体育总局棋牌运动管理中心最新审定的《中国五子棋竞赛规则》(2013版)，执行指定开局，限制打点数N=2。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(二)个人赛分组进行，特色学校男子A组、特色学校女子A组、特色学校男子B组、特色学校女子B组、特色学校男子C组、特色学校女子C组、特色学校男子D组、特色学校女子D组。参赛选手不能跨年龄、跨性别报组。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(三)团体赛分为特色学校A组、特色学校B组、特色学校C组和特色学校D组。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(四)竞赛制度：比赛赛制和轮次视最终报名情况确定。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(五)比赛时限：特色学校A组、特色学校B组、特色学校C组采用每方60分钟包干，超时判负;特色学校D组采用共用时60分钟，然后每方30分钟包干制，超时判负。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(六) 名次计算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1.个人赛：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单循环赛制比较积分区分名次，积分高者名次列前;如积分相同则依次比较小分、胜局区分名次，均为高者列前;</w:t>
      </w:r>
      <w:r>
        <w:rPr>
          <w:rFonts w:ascii="仿宋" w:eastAsia="仿宋" w:hAnsi="仿宋" w:cs="宋体" w:hint="eastAsia"/>
          <w:kern w:val="0"/>
          <w:sz w:val="32"/>
          <w:szCs w:val="32"/>
        </w:rPr>
        <w:lastRenderedPageBreak/>
        <w:t>如</w:t>
      </w:r>
      <w:proofErr w:type="gramStart"/>
      <w:r>
        <w:rPr>
          <w:rFonts w:ascii="仿宋" w:eastAsia="仿宋" w:hAnsi="仿宋" w:cs="宋体" w:hint="eastAsia"/>
          <w:kern w:val="0"/>
          <w:sz w:val="32"/>
          <w:szCs w:val="32"/>
        </w:rPr>
        <w:t>再相同</w:t>
      </w:r>
      <w:proofErr w:type="gramEnd"/>
      <w:r>
        <w:rPr>
          <w:rFonts w:ascii="仿宋" w:eastAsia="仿宋" w:hAnsi="仿宋" w:cs="宋体" w:hint="eastAsia"/>
          <w:kern w:val="0"/>
          <w:sz w:val="32"/>
          <w:szCs w:val="32"/>
        </w:rPr>
        <w:t>则不涉及奖牌的为并列名次，涉及奖牌的加赛快棋决定最终名次。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积分编排制比赛依次比较积分、对手分、中间对手分、胜局数区分名次，均为高者列前。如再相同，则涉及奖牌的加赛快棋决定最终名次，否则名次并列。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2.团体赛：以个人赛成绩计算团体赛成绩。计算方法为：各组分别取每队成绩最好的2名男选手和1名女选手的积分相加，即为该队积分，积分高者名次列前;如果积分相同，则依次比较个人名次的和，即该队三名选手个人名次相加，名次总和低着</w:t>
      </w:r>
      <w:r w:rsidR="008066CF">
        <w:rPr>
          <w:rFonts w:ascii="仿宋" w:eastAsia="仿宋" w:hAnsi="仿宋" w:cs="宋体" w:hint="eastAsia"/>
          <w:kern w:val="0"/>
          <w:sz w:val="32"/>
          <w:szCs w:val="32"/>
        </w:rPr>
        <w:t>名次</w:t>
      </w:r>
      <w:r>
        <w:rPr>
          <w:rFonts w:ascii="仿宋" w:eastAsia="仿宋" w:hAnsi="仿宋" w:cs="宋体" w:hint="eastAsia"/>
          <w:kern w:val="0"/>
          <w:sz w:val="32"/>
          <w:szCs w:val="32"/>
        </w:rPr>
        <w:t>列前；如再相同，则男子组个人名次高者所在单位名次列前。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3.加赛办法：加赛首先采用双盘制，每方一次先手，时限为每方5分钟，每走一步加3秒，如两盘加赛总分不能分出胜负，则再加赛采用单盘制，每方3分钟，每走一步加2秒，直到有一方取胜为止。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九、裁判和仲裁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(</w:t>
      </w:r>
      <w:proofErr w:type="gramStart"/>
      <w:r>
        <w:rPr>
          <w:rFonts w:ascii="仿宋" w:eastAsia="仿宋" w:hAnsi="仿宋" w:cs="宋体" w:hint="eastAsia"/>
          <w:kern w:val="0"/>
          <w:sz w:val="32"/>
          <w:szCs w:val="32"/>
        </w:rPr>
        <w:t>一</w:t>
      </w:r>
      <w:proofErr w:type="gramEnd"/>
      <w:r>
        <w:rPr>
          <w:rFonts w:ascii="仿宋" w:eastAsia="仿宋" w:hAnsi="仿宋" w:cs="宋体" w:hint="eastAsia"/>
          <w:kern w:val="0"/>
          <w:sz w:val="32"/>
          <w:szCs w:val="32"/>
        </w:rPr>
        <w:t>)比赛设立</w:t>
      </w:r>
      <w:proofErr w:type="gramStart"/>
      <w:r>
        <w:rPr>
          <w:rFonts w:ascii="仿宋" w:eastAsia="仿宋" w:hAnsi="仿宋" w:cs="宋体" w:hint="eastAsia"/>
          <w:kern w:val="0"/>
          <w:sz w:val="32"/>
          <w:szCs w:val="32"/>
        </w:rPr>
        <w:t>赛风赛</w:t>
      </w:r>
      <w:proofErr w:type="gramEnd"/>
      <w:r>
        <w:rPr>
          <w:rFonts w:ascii="仿宋" w:eastAsia="仿宋" w:hAnsi="仿宋" w:cs="宋体" w:hint="eastAsia"/>
          <w:kern w:val="0"/>
          <w:sz w:val="32"/>
          <w:szCs w:val="32"/>
        </w:rPr>
        <w:t>纪委员会。</w:t>
      </w:r>
      <w:proofErr w:type="gramStart"/>
      <w:r>
        <w:rPr>
          <w:rFonts w:ascii="仿宋" w:eastAsia="仿宋" w:hAnsi="仿宋" w:cs="宋体" w:hint="eastAsia"/>
          <w:kern w:val="0"/>
          <w:sz w:val="32"/>
          <w:szCs w:val="32"/>
        </w:rPr>
        <w:t>赛风赛</w:t>
      </w:r>
      <w:proofErr w:type="gramEnd"/>
      <w:r>
        <w:rPr>
          <w:rFonts w:ascii="仿宋" w:eastAsia="仿宋" w:hAnsi="仿宋" w:cs="宋体" w:hint="eastAsia"/>
          <w:kern w:val="0"/>
          <w:sz w:val="32"/>
          <w:szCs w:val="32"/>
        </w:rPr>
        <w:t>纪委员会负责比赛期间赛风赛纪的全面检查和监督。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(二)正、副裁判长由中国棋院选派，承办单位根据需要和精干的原则，选派有执</w:t>
      </w:r>
      <w:proofErr w:type="gramStart"/>
      <w:r>
        <w:rPr>
          <w:rFonts w:ascii="仿宋" w:eastAsia="仿宋" w:hAnsi="仿宋" w:cs="宋体" w:hint="eastAsia"/>
          <w:kern w:val="0"/>
          <w:sz w:val="32"/>
          <w:szCs w:val="32"/>
        </w:rPr>
        <w:t>裁经验</w:t>
      </w:r>
      <w:proofErr w:type="gramEnd"/>
      <w:r>
        <w:rPr>
          <w:rFonts w:ascii="仿宋" w:eastAsia="仿宋" w:hAnsi="仿宋" w:cs="宋体" w:hint="eastAsia"/>
          <w:kern w:val="0"/>
          <w:sz w:val="32"/>
          <w:szCs w:val="32"/>
        </w:rPr>
        <w:t>的裁判员担任大会工作。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(三)设立仲裁委员会，仲裁委员会主任由主办单位任命，仲裁委员从参赛各队领队、教练中产生。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lastRenderedPageBreak/>
        <w:t>(四)比赛中出现争议，可书面向仲裁委员会提请仲裁并交纳仲裁费500元，胜诉后退回。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十、录取名次与奖励</w:t>
      </w:r>
    </w:p>
    <w:p w:rsidR="00146227" w:rsidRDefault="00D31ECC">
      <w:pPr>
        <w:spacing w:line="600" w:lineRule="exact"/>
        <w:ind w:firstLineChars="200" w:firstLine="640"/>
        <w:contextualSpacing/>
        <w:rPr>
          <w:rFonts w:ascii="仿宋" w:eastAsia="仿宋" w:hAnsi="仿宋"/>
          <w:color w:val="000000" w:themeColor="text1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（一）个人赛、团体赛各组分别录取前8名。</w:t>
      </w:r>
    </w:p>
    <w:p w:rsidR="00146227" w:rsidRDefault="00D31ECC">
      <w:pPr>
        <w:spacing w:line="600" w:lineRule="exact"/>
        <w:ind w:firstLineChars="200" w:firstLine="640"/>
        <w:contextualSpacing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（二）奖励</w:t>
      </w:r>
    </w:p>
    <w:p w:rsidR="00146227" w:rsidRDefault="00D31ECC">
      <w:pPr>
        <w:spacing w:line="600" w:lineRule="exact"/>
        <w:ind w:firstLineChars="200" w:firstLine="640"/>
        <w:contextualSpacing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1．个人赛各组前3名颁发获奖证书和奖牌；其他名次颁发获奖证书。团体赛各组前3名颁发获奖证书和奖杯；其他名次颁发获奖证书</w:t>
      </w:r>
      <w:r>
        <w:rPr>
          <w:rFonts w:ascii="仿宋" w:eastAsia="仿宋" w:hAnsi="仿宋" w:cs="宋体" w:hint="eastAsia"/>
          <w:kern w:val="0"/>
          <w:sz w:val="32"/>
          <w:szCs w:val="32"/>
        </w:rPr>
        <w:t>。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2.大会将评选优秀组织奖(单位)、优秀</w:t>
      </w:r>
      <w:proofErr w:type="gramStart"/>
      <w:r>
        <w:rPr>
          <w:rFonts w:ascii="仿宋" w:eastAsia="仿宋" w:hAnsi="仿宋" w:cs="宋体" w:hint="eastAsia"/>
          <w:kern w:val="0"/>
          <w:sz w:val="32"/>
          <w:szCs w:val="32"/>
        </w:rPr>
        <w:t>校园棋手</w:t>
      </w:r>
      <w:proofErr w:type="gramEnd"/>
      <w:r>
        <w:rPr>
          <w:rFonts w:ascii="仿宋" w:eastAsia="仿宋" w:hAnsi="仿宋" w:cs="宋体" w:hint="eastAsia"/>
          <w:kern w:val="0"/>
          <w:sz w:val="32"/>
          <w:szCs w:val="32"/>
        </w:rPr>
        <w:t>奖、优秀辅导员奖等荣誉奖项，对获奖单位和个人颁发证书给予表彰。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(三)段、级位称号。根据实际参赛情况，在比赛中获得名次的棋手可按《中国五子棋段级位制》(试行)的规定获得相应的中国五子棋段、级位称号。请参赛棋手每人携带一寸免冠彩色照片1张，以备办理中国五子棋段、级位证书用。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十一、报名与报到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(</w:t>
      </w:r>
      <w:proofErr w:type="gramStart"/>
      <w:r>
        <w:rPr>
          <w:rFonts w:ascii="仿宋" w:eastAsia="仿宋" w:hAnsi="仿宋" w:cs="宋体" w:hint="eastAsia"/>
          <w:kern w:val="0"/>
          <w:sz w:val="32"/>
          <w:szCs w:val="32"/>
        </w:rPr>
        <w:t>一</w:t>
      </w:r>
      <w:proofErr w:type="gramEnd"/>
      <w:r>
        <w:rPr>
          <w:rFonts w:ascii="仿宋" w:eastAsia="仿宋" w:hAnsi="仿宋" w:cs="宋体" w:hint="eastAsia"/>
          <w:kern w:val="0"/>
          <w:sz w:val="32"/>
          <w:szCs w:val="32"/>
        </w:rPr>
        <w:t>)学校统一报名并提供本校参赛选手的学籍证明，每个学校可</w:t>
      </w:r>
      <w:proofErr w:type="gramStart"/>
      <w:r>
        <w:rPr>
          <w:rFonts w:ascii="仿宋" w:eastAsia="仿宋" w:hAnsi="仿宋" w:cs="宋体" w:hint="eastAsia"/>
          <w:kern w:val="0"/>
          <w:sz w:val="32"/>
          <w:szCs w:val="32"/>
        </w:rPr>
        <w:t>报领队</w:t>
      </w:r>
      <w:proofErr w:type="gramEnd"/>
      <w:r>
        <w:rPr>
          <w:rFonts w:ascii="仿宋" w:eastAsia="仿宋" w:hAnsi="仿宋" w:cs="宋体" w:hint="eastAsia"/>
          <w:kern w:val="0"/>
          <w:sz w:val="32"/>
          <w:szCs w:val="32"/>
        </w:rPr>
        <w:t>1人，教练或辅导员1人，棋手若干名。家长等其他陪同人员视为随队人员，组委会统一接待上述人员，发给相应的证件。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(二)参赛选手须按照要求如实填写报名表(见附件2)各项内容，加盖学校公章，拟参加各组团体赛的单位请在报名表备注栏里注明参加的组别，为便于统一制作证件，领队、</w:t>
      </w:r>
      <w:r>
        <w:rPr>
          <w:rFonts w:ascii="仿宋" w:eastAsia="仿宋" w:hAnsi="仿宋" w:cs="宋体" w:hint="eastAsia"/>
          <w:kern w:val="0"/>
          <w:sz w:val="32"/>
          <w:szCs w:val="32"/>
        </w:rPr>
        <w:lastRenderedPageBreak/>
        <w:t>教练、随从人员等也须填写报名表并标注身份和预定房间数，没有报名的人员组委会不予接待。另外，截止</w:t>
      </w:r>
      <w:r w:rsidR="00430264">
        <w:rPr>
          <w:rFonts w:ascii="仿宋" w:eastAsia="仿宋" w:hAnsi="仿宋" w:cs="宋体" w:hint="eastAsia"/>
          <w:kern w:val="0"/>
          <w:sz w:val="32"/>
          <w:szCs w:val="32"/>
        </w:rPr>
        <w:t>12</w:t>
      </w:r>
      <w:r>
        <w:rPr>
          <w:rFonts w:ascii="仿宋" w:eastAsia="仿宋" w:hAnsi="仿宋" w:cs="宋体" w:hint="eastAsia"/>
          <w:kern w:val="0"/>
          <w:sz w:val="32"/>
          <w:szCs w:val="32"/>
        </w:rPr>
        <w:t>月</w:t>
      </w:r>
      <w:r w:rsidR="00430264">
        <w:rPr>
          <w:rFonts w:ascii="仿宋" w:eastAsia="仿宋" w:hAnsi="仿宋" w:cs="宋体" w:hint="eastAsia"/>
          <w:kern w:val="0"/>
          <w:sz w:val="32"/>
          <w:szCs w:val="32"/>
        </w:rPr>
        <w:t>5</w:t>
      </w:r>
      <w:r>
        <w:rPr>
          <w:rFonts w:ascii="仿宋" w:eastAsia="仿宋" w:hAnsi="仿宋" w:cs="宋体" w:hint="eastAsia"/>
          <w:kern w:val="0"/>
          <w:sz w:val="32"/>
          <w:szCs w:val="32"/>
        </w:rPr>
        <w:t>日前，再将填报好的电子报名表发往邮箱：</w:t>
      </w:r>
      <w:r w:rsidR="00430264">
        <w:rPr>
          <w:rFonts w:ascii="仿宋" w:eastAsia="仿宋" w:hAnsi="仿宋" w:cs="宋体" w:hint="eastAsia"/>
          <w:kern w:val="0"/>
          <w:sz w:val="32"/>
          <w:szCs w:val="32"/>
        </w:rPr>
        <w:t>ycy8071811@163.com</w:t>
      </w:r>
      <w:r w:rsidR="00BB36B0">
        <w:rPr>
          <w:rFonts w:hint="eastAsia"/>
        </w:rPr>
        <w:t xml:space="preserve"> </w:t>
      </w:r>
      <w:r w:rsidR="006C4175">
        <w:rPr>
          <w:rFonts w:hint="eastAsia"/>
        </w:rPr>
        <w:t>。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(三)参赛学校将</w:t>
      </w:r>
      <w:proofErr w:type="gramStart"/>
      <w:r>
        <w:rPr>
          <w:rFonts w:ascii="仿宋" w:eastAsia="仿宋" w:hAnsi="仿宋" w:cs="宋体" w:hint="eastAsia"/>
          <w:kern w:val="0"/>
          <w:sz w:val="32"/>
          <w:szCs w:val="32"/>
        </w:rPr>
        <w:t>本校选手</w:t>
      </w:r>
      <w:proofErr w:type="gramEnd"/>
      <w:r>
        <w:rPr>
          <w:rFonts w:ascii="仿宋" w:eastAsia="仿宋" w:hAnsi="仿宋" w:cs="宋体" w:hint="eastAsia"/>
          <w:kern w:val="0"/>
          <w:sz w:val="32"/>
          <w:szCs w:val="32"/>
        </w:rPr>
        <w:t>的学籍证明与报名表一同寄往承办单位。</w:t>
      </w:r>
    </w:p>
    <w:p w:rsidR="00430264" w:rsidRDefault="00D31ECC" w:rsidP="006C4175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 w:rsidRPr="006C4175">
        <w:rPr>
          <w:rFonts w:ascii="仿宋" w:eastAsia="仿宋" w:hAnsi="仿宋" w:cs="宋体" w:hint="eastAsia"/>
          <w:kern w:val="0"/>
          <w:sz w:val="32"/>
          <w:szCs w:val="32"/>
        </w:rPr>
        <w:t>(四)</w:t>
      </w:r>
      <w:r>
        <w:rPr>
          <w:rFonts w:ascii="仿宋" w:eastAsia="仿宋" w:hAnsi="仿宋" w:cs="宋体" w:hint="eastAsia"/>
          <w:kern w:val="0"/>
          <w:sz w:val="32"/>
          <w:szCs w:val="32"/>
        </w:rPr>
        <w:t>食宿标准每人每天</w:t>
      </w:r>
      <w:r w:rsidR="00430264">
        <w:rPr>
          <w:rFonts w:ascii="仿宋" w:eastAsia="仿宋" w:hAnsi="仿宋" w:cs="宋体" w:hint="eastAsia"/>
          <w:kern w:val="0"/>
          <w:sz w:val="32"/>
          <w:szCs w:val="32"/>
        </w:rPr>
        <w:t>300</w:t>
      </w:r>
      <w:r w:rsidR="006C4175">
        <w:rPr>
          <w:rFonts w:ascii="仿宋" w:eastAsia="仿宋" w:hAnsi="仿宋" w:cs="宋体" w:hint="eastAsia"/>
          <w:kern w:val="0"/>
          <w:sz w:val="32"/>
          <w:szCs w:val="32"/>
        </w:rPr>
        <w:t>元，</w:t>
      </w:r>
      <w:r>
        <w:rPr>
          <w:rFonts w:ascii="仿宋" w:eastAsia="仿宋" w:hAnsi="仿宋" w:cs="宋体" w:hint="eastAsia"/>
          <w:kern w:val="0"/>
          <w:sz w:val="32"/>
          <w:szCs w:val="32"/>
        </w:rPr>
        <w:t>费用请汇至如下账户：</w:t>
      </w:r>
    </w:p>
    <w:p w:rsidR="00146227" w:rsidRPr="00430264" w:rsidRDefault="00D31ECC" w:rsidP="00430264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户名：</w:t>
      </w:r>
      <w:r w:rsidR="00430264">
        <w:rPr>
          <w:rFonts w:ascii="仿宋" w:eastAsia="仿宋" w:hAnsi="仿宋" w:cs="宋体" w:hint="eastAsia"/>
          <w:kern w:val="0"/>
          <w:sz w:val="32"/>
          <w:szCs w:val="32"/>
        </w:rPr>
        <w:t>秦皇岛</w:t>
      </w:r>
      <w:proofErr w:type="gramStart"/>
      <w:r w:rsidR="00430264">
        <w:rPr>
          <w:rFonts w:ascii="仿宋" w:eastAsia="仿宋" w:hAnsi="仿宋" w:cs="宋体" w:hint="eastAsia"/>
          <w:kern w:val="0"/>
          <w:sz w:val="32"/>
          <w:szCs w:val="32"/>
        </w:rPr>
        <w:t>睿峰文化</w:t>
      </w:r>
      <w:proofErr w:type="gramEnd"/>
      <w:r w:rsidR="00430264">
        <w:rPr>
          <w:rFonts w:ascii="仿宋" w:eastAsia="仿宋" w:hAnsi="仿宋" w:cs="宋体" w:hint="eastAsia"/>
          <w:kern w:val="0"/>
          <w:sz w:val="32"/>
          <w:szCs w:val="32"/>
        </w:rPr>
        <w:t>传播有限供公司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开户行：</w:t>
      </w:r>
      <w:r w:rsidR="00430264">
        <w:rPr>
          <w:rFonts w:ascii="仿宋" w:eastAsia="仿宋" w:hAnsi="仿宋" w:cs="宋体" w:hint="eastAsia"/>
          <w:kern w:val="0"/>
          <w:sz w:val="32"/>
          <w:szCs w:val="32"/>
        </w:rPr>
        <w:t>秦皇岛银行股份有限公司太阳城支行</w:t>
      </w:r>
    </w:p>
    <w:p w:rsidR="00146227" w:rsidRDefault="00BB36B0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账号：</w:t>
      </w:r>
      <w:r w:rsidR="00430264">
        <w:rPr>
          <w:rFonts w:ascii="仿宋" w:eastAsia="仿宋" w:hAnsi="仿宋" w:cs="宋体" w:hint="eastAsia"/>
          <w:kern w:val="0"/>
          <w:sz w:val="32"/>
          <w:szCs w:val="32"/>
        </w:rPr>
        <w:t>617013010000006591</w:t>
      </w:r>
    </w:p>
    <w:p w:rsidR="00146227" w:rsidRDefault="00D31ECC">
      <w:pPr>
        <w:spacing w:line="600" w:lineRule="exact"/>
        <w:ind w:firstLineChars="200" w:firstLine="640"/>
        <w:contextualSpacing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汇款后请将电子版汇款凭证发至承办单位邮箱（截图或拍照），并自行保留单据。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(五)报名截止日期</w:t>
      </w:r>
      <w:r w:rsidR="008066CF">
        <w:rPr>
          <w:rFonts w:ascii="仿宋" w:eastAsia="仿宋" w:hAnsi="仿宋" w:cs="宋体" w:hint="eastAsia"/>
          <w:kern w:val="0"/>
          <w:sz w:val="32"/>
          <w:szCs w:val="32"/>
        </w:rPr>
        <w:t>12</w:t>
      </w:r>
      <w:r>
        <w:rPr>
          <w:rFonts w:ascii="仿宋" w:eastAsia="仿宋" w:hAnsi="仿宋" w:cs="宋体" w:hint="eastAsia"/>
          <w:kern w:val="0"/>
          <w:sz w:val="32"/>
          <w:szCs w:val="32"/>
        </w:rPr>
        <w:t>月</w:t>
      </w:r>
      <w:r w:rsidR="008066CF">
        <w:rPr>
          <w:rFonts w:ascii="仿宋" w:eastAsia="仿宋" w:hAnsi="仿宋" w:cs="宋体" w:hint="eastAsia"/>
          <w:kern w:val="0"/>
          <w:sz w:val="32"/>
          <w:szCs w:val="32"/>
        </w:rPr>
        <w:t>5</w:t>
      </w:r>
      <w:r>
        <w:rPr>
          <w:rFonts w:ascii="仿宋" w:eastAsia="仿宋" w:hAnsi="仿宋" w:cs="宋体" w:hint="eastAsia"/>
          <w:kern w:val="0"/>
          <w:sz w:val="32"/>
          <w:szCs w:val="32"/>
        </w:rPr>
        <w:t>日，以收到报名材料、参赛费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用为准，未收到报名材料和参赛费用均视为报名无效，不予编排，逾期报名不予受理。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(六)报名咨询及联系方式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中国棋院国际跳棋部联系人及电话：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刘彦艳010-87559186</w:t>
      </w:r>
    </w:p>
    <w:p w:rsidR="00146227" w:rsidRDefault="008066CF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秦皇岛</w:t>
      </w:r>
      <w:proofErr w:type="gramStart"/>
      <w:r>
        <w:rPr>
          <w:rFonts w:ascii="仿宋" w:eastAsia="仿宋" w:hAnsi="仿宋" w:cs="宋体" w:hint="eastAsia"/>
          <w:kern w:val="0"/>
          <w:sz w:val="32"/>
          <w:szCs w:val="32"/>
        </w:rPr>
        <w:t>睿峰文化</w:t>
      </w:r>
      <w:proofErr w:type="gramEnd"/>
      <w:r>
        <w:rPr>
          <w:rFonts w:ascii="仿宋" w:eastAsia="仿宋" w:hAnsi="仿宋" w:cs="宋体" w:hint="eastAsia"/>
          <w:kern w:val="0"/>
          <w:sz w:val="32"/>
          <w:szCs w:val="32"/>
        </w:rPr>
        <w:t>传播有限公司</w:t>
      </w:r>
    </w:p>
    <w:p w:rsidR="008066CF" w:rsidRDefault="008066CF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proofErr w:type="gramStart"/>
      <w:r>
        <w:rPr>
          <w:rFonts w:ascii="仿宋" w:eastAsia="仿宋" w:hAnsi="仿宋" w:cs="宋体" w:hint="eastAsia"/>
          <w:kern w:val="0"/>
          <w:sz w:val="32"/>
          <w:szCs w:val="32"/>
        </w:rPr>
        <w:t>齐金旭</w:t>
      </w:r>
      <w:proofErr w:type="gramEnd"/>
      <w:r>
        <w:rPr>
          <w:rFonts w:ascii="仿宋" w:eastAsia="仿宋" w:hAnsi="仿宋" w:cs="宋体" w:hint="eastAsia"/>
          <w:kern w:val="0"/>
          <w:sz w:val="32"/>
          <w:szCs w:val="32"/>
        </w:rPr>
        <w:t>13180596677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(七)参加比赛的全体人员由组委会负责统一购买意外伤害保险，请务必在报名表中填写身份证号码。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lastRenderedPageBreak/>
        <w:t>(八)报名后如</w:t>
      </w:r>
      <w:proofErr w:type="gramStart"/>
      <w:r>
        <w:rPr>
          <w:rFonts w:ascii="仿宋" w:eastAsia="仿宋" w:hAnsi="仿宋" w:cs="宋体" w:hint="eastAsia"/>
          <w:kern w:val="0"/>
          <w:sz w:val="32"/>
          <w:szCs w:val="32"/>
        </w:rPr>
        <w:t>需人员</w:t>
      </w:r>
      <w:proofErr w:type="gramEnd"/>
      <w:r>
        <w:rPr>
          <w:rFonts w:ascii="仿宋" w:eastAsia="仿宋" w:hAnsi="仿宋" w:cs="宋体" w:hint="eastAsia"/>
          <w:kern w:val="0"/>
          <w:sz w:val="32"/>
          <w:szCs w:val="32"/>
        </w:rPr>
        <w:t>变更，需经组委会批准，赛前两天不接受变更。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(九)参赛名单确认后因故未参赛者，需向组委会提交书面申请及不得不弃赛的证明文件办理退费手续。由于自然灾害或不可抗拒的原因所造成的参赛团体缺席或迟到，经竞赛组委会批准，可酌情处理。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(十)参赛选手须于</w:t>
      </w:r>
      <w:r w:rsidR="008066CF">
        <w:rPr>
          <w:rFonts w:ascii="仿宋" w:eastAsia="仿宋" w:hAnsi="仿宋" w:cs="宋体" w:hint="eastAsia"/>
          <w:kern w:val="0"/>
          <w:sz w:val="32"/>
          <w:szCs w:val="32"/>
        </w:rPr>
        <w:t>12</w:t>
      </w:r>
      <w:r>
        <w:rPr>
          <w:rFonts w:ascii="仿宋" w:eastAsia="仿宋" w:hAnsi="仿宋" w:cs="宋体" w:hint="eastAsia"/>
          <w:kern w:val="0"/>
          <w:sz w:val="32"/>
          <w:szCs w:val="32"/>
        </w:rPr>
        <w:t>月</w:t>
      </w:r>
      <w:r w:rsidR="008066CF">
        <w:rPr>
          <w:rFonts w:ascii="仿宋" w:eastAsia="仿宋" w:hAnsi="仿宋" w:cs="宋体" w:hint="eastAsia"/>
          <w:kern w:val="0"/>
          <w:sz w:val="32"/>
          <w:szCs w:val="32"/>
        </w:rPr>
        <w:t>12</w:t>
      </w:r>
      <w:r>
        <w:rPr>
          <w:rFonts w:ascii="仿宋" w:eastAsia="仿宋" w:hAnsi="仿宋" w:cs="宋体" w:hint="eastAsia"/>
          <w:kern w:val="0"/>
          <w:sz w:val="32"/>
          <w:szCs w:val="32"/>
        </w:rPr>
        <w:t>日报到。提前报到者大会不予接待。</w:t>
      </w:r>
    </w:p>
    <w:p w:rsidR="00146227" w:rsidRDefault="00D31ECC" w:rsidP="00BB36B0">
      <w:pPr>
        <w:widowControl/>
        <w:spacing w:line="600" w:lineRule="exact"/>
        <w:ind w:firstLineChars="200" w:firstLine="640"/>
        <w:contextualSpacing/>
        <w:rPr>
          <w:rFonts w:ascii="仿宋" w:eastAsia="仿宋" w:hAnsi="仿宋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（十一）报到地址：</w:t>
      </w:r>
      <w:r w:rsidR="008066CF">
        <w:rPr>
          <w:rFonts w:ascii="仿宋" w:eastAsia="仿宋" w:hAnsi="仿宋" w:cs="宋体" w:hint="eastAsia"/>
          <w:kern w:val="0"/>
          <w:sz w:val="32"/>
          <w:szCs w:val="32"/>
        </w:rPr>
        <w:t>秦皇岛夏都宾馆</w:t>
      </w:r>
      <w:r w:rsidR="00BB36B0">
        <w:rPr>
          <w:rFonts w:ascii="仿宋" w:eastAsia="仿宋" w:hAnsi="仿宋" w:hint="eastAsia"/>
          <w:kern w:val="0"/>
          <w:sz w:val="32"/>
          <w:szCs w:val="32"/>
        </w:rPr>
        <w:t xml:space="preserve"> </w:t>
      </w:r>
    </w:p>
    <w:p w:rsidR="008066CF" w:rsidRPr="008066CF" w:rsidRDefault="008066CF" w:rsidP="00BB36B0">
      <w:pPr>
        <w:widowControl/>
        <w:spacing w:line="600" w:lineRule="exact"/>
        <w:ind w:firstLineChars="200" w:firstLine="640"/>
        <w:contextualSpacing/>
        <w:rPr>
          <w:rFonts w:ascii="仿宋" w:eastAsia="仿宋" w:hAnsi="仿宋"/>
          <w:sz w:val="32"/>
        </w:rPr>
      </w:pPr>
      <w:r>
        <w:rPr>
          <w:rFonts w:ascii="仿宋" w:eastAsia="仿宋" w:hAnsi="仿宋" w:hint="eastAsia"/>
          <w:kern w:val="0"/>
          <w:sz w:val="32"/>
          <w:szCs w:val="32"/>
        </w:rPr>
        <w:t>乘车路线：</w:t>
      </w:r>
      <w:r w:rsidRPr="008066CF">
        <w:rPr>
          <w:rFonts w:ascii="仿宋" w:eastAsia="仿宋" w:hAnsi="仿宋"/>
          <w:sz w:val="32"/>
        </w:rPr>
        <w:t>火车站乘34路公交车到家惠超市下车，北行300米左右即到，秦皇岛火车站乘出租车到酒店大约</w:t>
      </w:r>
      <w:r>
        <w:rPr>
          <w:rFonts w:ascii="仿宋" w:eastAsia="仿宋" w:hAnsi="仿宋" w:hint="eastAsia"/>
          <w:sz w:val="32"/>
        </w:rPr>
        <w:t>10</w:t>
      </w:r>
      <w:r w:rsidRPr="008066CF">
        <w:rPr>
          <w:rFonts w:ascii="仿宋" w:eastAsia="仿宋" w:hAnsi="仿宋"/>
          <w:sz w:val="32"/>
        </w:rPr>
        <w:t>元左右。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 xml:space="preserve"> (十二)</w:t>
      </w:r>
      <w:r w:rsidR="008066CF">
        <w:rPr>
          <w:rFonts w:ascii="仿宋" w:eastAsia="仿宋" w:hAnsi="仿宋" w:cs="宋体" w:hint="eastAsia"/>
          <w:kern w:val="0"/>
          <w:sz w:val="32"/>
          <w:szCs w:val="32"/>
        </w:rPr>
        <w:t>12</w:t>
      </w:r>
      <w:r>
        <w:rPr>
          <w:rFonts w:ascii="仿宋" w:eastAsia="仿宋" w:hAnsi="仿宋" w:cs="宋体" w:hint="eastAsia"/>
          <w:kern w:val="0"/>
          <w:sz w:val="32"/>
          <w:szCs w:val="32"/>
        </w:rPr>
        <w:t>月</w:t>
      </w:r>
      <w:r w:rsidR="008066CF">
        <w:rPr>
          <w:rFonts w:ascii="仿宋" w:eastAsia="仿宋" w:hAnsi="仿宋" w:cs="宋体" w:hint="eastAsia"/>
          <w:kern w:val="0"/>
          <w:sz w:val="32"/>
          <w:szCs w:val="32"/>
        </w:rPr>
        <w:t>12</w:t>
      </w:r>
      <w:r>
        <w:rPr>
          <w:rFonts w:ascii="仿宋" w:eastAsia="仿宋" w:hAnsi="仿宋" w:cs="宋体" w:hint="eastAsia"/>
          <w:kern w:val="0"/>
          <w:sz w:val="32"/>
          <w:szCs w:val="32"/>
        </w:rPr>
        <w:t>日20:00点召开技术领队会议，通报有关情况并核实参赛人员名单。技术领队会召开的时间为报到最后期限，各单位领队必须参加。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十二、比赛经费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(</w:t>
      </w:r>
      <w:proofErr w:type="gramStart"/>
      <w:r>
        <w:rPr>
          <w:rFonts w:ascii="仿宋" w:eastAsia="仿宋" w:hAnsi="仿宋" w:cs="宋体" w:hint="eastAsia"/>
          <w:kern w:val="0"/>
          <w:sz w:val="32"/>
          <w:szCs w:val="32"/>
        </w:rPr>
        <w:t>一</w:t>
      </w:r>
      <w:proofErr w:type="gramEnd"/>
      <w:r>
        <w:rPr>
          <w:rFonts w:ascii="仿宋" w:eastAsia="仿宋" w:hAnsi="仿宋" w:cs="宋体" w:hint="eastAsia"/>
          <w:kern w:val="0"/>
          <w:sz w:val="32"/>
          <w:szCs w:val="32"/>
        </w:rPr>
        <w:t>)比赛所需费用由承办单位负责解决。棋手缴纳的比赛费用由承办单位收取，用于比赛。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(二)参赛者食宿、交通费用自理，食宿由大会统一安排。</w:t>
      </w:r>
    </w:p>
    <w:p w:rsidR="00146227" w:rsidRDefault="00D31ECC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(三)比赛期间，有安全、医疗费用由当事人自行承担。</w:t>
      </w:r>
    </w:p>
    <w:p w:rsidR="00BB36B0" w:rsidRPr="008066CF" w:rsidRDefault="00D31ECC" w:rsidP="008066CF">
      <w:pPr>
        <w:widowControl/>
        <w:spacing w:line="600" w:lineRule="exact"/>
        <w:ind w:firstLineChars="200" w:firstLine="640"/>
        <w:contextualSpacing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十三、未尽事宜，另行通知。</w:t>
      </w:r>
    </w:p>
    <w:p w:rsidR="006C4175" w:rsidRDefault="006C4175" w:rsidP="00BB36B0">
      <w:pPr>
        <w:widowControl/>
        <w:tabs>
          <w:tab w:val="left" w:pos="8280"/>
        </w:tabs>
        <w:jc w:val="left"/>
        <w:rPr>
          <w:rFonts w:ascii="仿宋" w:eastAsia="仿宋" w:hAnsi="仿宋"/>
          <w:sz w:val="32"/>
          <w:szCs w:val="32"/>
        </w:rPr>
      </w:pPr>
    </w:p>
    <w:p w:rsidR="006C4175" w:rsidRPr="00E2323A" w:rsidRDefault="006C4175" w:rsidP="00BB36B0">
      <w:pPr>
        <w:widowControl/>
        <w:tabs>
          <w:tab w:val="left" w:pos="8280"/>
        </w:tabs>
        <w:jc w:val="left"/>
        <w:rPr>
          <w:rFonts w:ascii="仿宋" w:eastAsia="仿宋" w:hAnsi="仿宋"/>
          <w:sz w:val="32"/>
          <w:szCs w:val="32"/>
        </w:rPr>
      </w:pPr>
      <w:bookmarkStart w:id="0" w:name="_GoBack"/>
      <w:bookmarkEnd w:id="0"/>
    </w:p>
    <w:sectPr w:rsidR="006C4175" w:rsidRPr="00E2323A" w:rsidSect="0014622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55AA" w:rsidRDefault="00FA55AA" w:rsidP="00BB36B0">
      <w:r>
        <w:separator/>
      </w:r>
    </w:p>
  </w:endnote>
  <w:endnote w:type="continuationSeparator" w:id="0">
    <w:p w:rsidR="00FA55AA" w:rsidRDefault="00FA55AA" w:rsidP="00BB3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55AA" w:rsidRDefault="00FA55AA" w:rsidP="00BB36B0">
      <w:r>
        <w:separator/>
      </w:r>
    </w:p>
  </w:footnote>
  <w:footnote w:type="continuationSeparator" w:id="0">
    <w:p w:rsidR="00FA55AA" w:rsidRDefault="00FA55AA" w:rsidP="00BB36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6E14B2"/>
    <w:multiLevelType w:val="multilevel"/>
    <w:tmpl w:val="176E14B2"/>
    <w:lvl w:ilvl="0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80" w:hanging="420"/>
      </w:pPr>
    </w:lvl>
    <w:lvl w:ilvl="2">
      <w:start w:val="1"/>
      <w:numFmt w:val="lowerRoman"/>
      <w:lvlText w:val="%3."/>
      <w:lvlJc w:val="right"/>
      <w:pPr>
        <w:ind w:left="1900" w:hanging="420"/>
      </w:pPr>
    </w:lvl>
    <w:lvl w:ilvl="3">
      <w:start w:val="1"/>
      <w:numFmt w:val="decimal"/>
      <w:lvlText w:val="%4."/>
      <w:lvlJc w:val="left"/>
      <w:pPr>
        <w:ind w:left="2320" w:hanging="420"/>
      </w:pPr>
    </w:lvl>
    <w:lvl w:ilvl="4">
      <w:start w:val="1"/>
      <w:numFmt w:val="lowerLetter"/>
      <w:lvlText w:val="%5)"/>
      <w:lvlJc w:val="left"/>
      <w:pPr>
        <w:ind w:left="2740" w:hanging="420"/>
      </w:pPr>
    </w:lvl>
    <w:lvl w:ilvl="5">
      <w:start w:val="1"/>
      <w:numFmt w:val="lowerRoman"/>
      <w:lvlText w:val="%6."/>
      <w:lvlJc w:val="right"/>
      <w:pPr>
        <w:ind w:left="3160" w:hanging="420"/>
      </w:pPr>
    </w:lvl>
    <w:lvl w:ilvl="6">
      <w:start w:val="1"/>
      <w:numFmt w:val="decimal"/>
      <w:lvlText w:val="%7."/>
      <w:lvlJc w:val="left"/>
      <w:pPr>
        <w:ind w:left="3580" w:hanging="420"/>
      </w:pPr>
    </w:lvl>
    <w:lvl w:ilvl="7">
      <w:start w:val="1"/>
      <w:numFmt w:val="lowerLetter"/>
      <w:lvlText w:val="%8)"/>
      <w:lvlJc w:val="left"/>
      <w:pPr>
        <w:ind w:left="4000" w:hanging="420"/>
      </w:pPr>
    </w:lvl>
    <w:lvl w:ilvl="8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B182242"/>
    <w:rsid w:val="00146227"/>
    <w:rsid w:val="00430264"/>
    <w:rsid w:val="00613BB4"/>
    <w:rsid w:val="006C4175"/>
    <w:rsid w:val="008066CF"/>
    <w:rsid w:val="009731CF"/>
    <w:rsid w:val="009974AE"/>
    <w:rsid w:val="00BB36B0"/>
    <w:rsid w:val="00D31ECC"/>
    <w:rsid w:val="00E2323A"/>
    <w:rsid w:val="00FA55AA"/>
    <w:rsid w:val="0B182242"/>
    <w:rsid w:val="5D1F4786"/>
    <w:rsid w:val="6D5350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B93AA5C"/>
  <w15:docId w15:val="{DAD89D6C-13AE-4C3D-AA6E-E430AE593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146227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6227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46227"/>
    <w:pPr>
      <w:ind w:firstLineChars="200" w:firstLine="420"/>
    </w:pPr>
  </w:style>
  <w:style w:type="paragraph" w:styleId="a5">
    <w:name w:val="header"/>
    <w:basedOn w:val="a"/>
    <w:link w:val="a6"/>
    <w:rsid w:val="00BB36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BB36B0"/>
    <w:rPr>
      <w:kern w:val="2"/>
      <w:sz w:val="18"/>
      <w:szCs w:val="18"/>
    </w:rPr>
  </w:style>
  <w:style w:type="paragraph" w:styleId="a7">
    <w:name w:val="footer"/>
    <w:basedOn w:val="a"/>
    <w:link w:val="a8"/>
    <w:rsid w:val="00BB36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BB36B0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ll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TotalTime>26</TotalTime>
  <Pages>1</Pages>
  <Words>387</Words>
  <Characters>2210</Characters>
  <Application>Microsoft Office Word</Application>
  <DocSecurity>0</DocSecurity>
  <Lines>18</Lines>
  <Paragraphs>5</Paragraphs>
  <ScaleCrop>false</ScaleCrop>
  <Company/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倾城笑雨霖零</dc:creator>
  <cp:lastModifiedBy>Wuhen</cp:lastModifiedBy>
  <cp:revision>7</cp:revision>
  <cp:lastPrinted>2019-10-23T07:45:00Z</cp:lastPrinted>
  <dcterms:created xsi:type="dcterms:W3CDTF">2018-08-07T02:55:00Z</dcterms:created>
  <dcterms:modified xsi:type="dcterms:W3CDTF">2019-10-29T02:22:00Z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